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95" w:rsidRPr="0005623E" w:rsidRDefault="00C10595" w:rsidP="0005623E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 утверждении Правил охраны жизни людей на водных объектах в СПб</w:t>
      </w:r>
    </w:p>
    <w:p w:rsidR="00C10595" w:rsidRPr="0005623E" w:rsidRDefault="00C10595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C10595" w:rsidRPr="0005623E" w:rsidRDefault="00C10595" w:rsidP="00C10595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САНКТ-ПЕТЕРБУРГА</w:t>
      </w:r>
    </w:p>
    <w:p w:rsidR="00C10595" w:rsidRPr="0005623E" w:rsidRDefault="00C10595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0595" w:rsidRPr="0005623E" w:rsidRDefault="00C10595" w:rsidP="00C10595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10595" w:rsidRPr="0005623E" w:rsidRDefault="00C10595" w:rsidP="00C10595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5 июня 2008 г. N 657</w:t>
      </w:r>
    </w:p>
    <w:p w:rsidR="00C10595" w:rsidRPr="0005623E" w:rsidRDefault="00C10595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0595" w:rsidRPr="0005623E" w:rsidRDefault="00C10595" w:rsidP="00C10595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ПРАВИЛ ОХРАНЫ ЖИЗНИ ЛЮДЕЙ НА ВОДНЫХ ОБЪЕКТАХ</w:t>
      </w:r>
    </w:p>
    <w:p w:rsidR="00C10595" w:rsidRPr="0005623E" w:rsidRDefault="00C10595" w:rsidP="00C10595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САНКТ-ПЕТЕРБУРГЕ</w:t>
      </w:r>
    </w:p>
    <w:p w:rsidR="00C10595" w:rsidRPr="0005623E" w:rsidRDefault="00C10595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0595" w:rsidRPr="0005623E" w:rsidRDefault="00C10595" w:rsidP="00C10595">
      <w:pPr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Водным кодексом Российской Федерации, постановлением Правительства Российской Федерации от 30.12.2003 N 794 "О единой государственной системе предупреждения и ликвидации чрезвычайных ситуаций", Законом Санкт-Петербурга от 07.02.2007 N 60-13 "О разграничении полномочий органов государственной власти Санкт-Петербурга в области водных отношений на территории Санкт-Петербурга", а также в целях совершенствования системы охраны жизни людей на водных объектах в Санкт-Петербурге Правительство Санкт-Петербурга постановляет:</w:t>
      </w:r>
    </w:p>
    <w:p w:rsidR="00C10595" w:rsidRPr="0005623E" w:rsidRDefault="00C10595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0595" w:rsidRPr="0005623E" w:rsidRDefault="00C10595" w:rsidP="00C10595">
      <w:pPr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охраны жизни людей на водных объектах в Санкт-Петербурге.</w:t>
      </w:r>
    </w:p>
    <w:p w:rsidR="00C10595" w:rsidRPr="0005623E" w:rsidRDefault="00C10595" w:rsidP="00C10595">
      <w:pPr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C10595" w:rsidRPr="0005623E" w:rsidRDefault="00C10595" w:rsidP="00C10595">
      <w:pPr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Администрации Санкт-Петербурга от 26.03.2003 N 531-ра "Об утверждении Правил охраны жизни людей на воде в Санкт-Петербурге";</w:t>
      </w:r>
    </w:p>
    <w:p w:rsidR="00C10595" w:rsidRPr="0005623E" w:rsidRDefault="00C10595" w:rsidP="00C10595">
      <w:pPr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22.09.2005 N 1409 "О внесении изменений в распоряжение Администрации Санкт-Петербурга от 26.03.2003 N 531-ра".</w:t>
      </w:r>
    </w:p>
    <w:p w:rsidR="00C10595" w:rsidRPr="0005623E" w:rsidRDefault="00C10595" w:rsidP="00C10595">
      <w:pPr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выполнением постановления возложить на вице-губернатора Санкт-Петербурга Тихонова В.В.</w:t>
      </w:r>
    </w:p>
    <w:p w:rsidR="00C10595" w:rsidRPr="0005623E" w:rsidRDefault="00C10595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0595" w:rsidRPr="0005623E" w:rsidRDefault="00C10595" w:rsidP="00C10595">
      <w:pPr>
        <w:spacing w:after="0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Санкт-Петербурга</w:t>
      </w:r>
    </w:p>
    <w:p w:rsidR="00C10595" w:rsidRPr="0005623E" w:rsidRDefault="00C10595" w:rsidP="00C10595">
      <w:pPr>
        <w:spacing w:after="0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23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В.И.Матвиенко</w:t>
      </w:r>
      <w:proofErr w:type="spellEnd"/>
    </w:p>
    <w:p w:rsidR="004F2E65" w:rsidRDefault="00C10595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59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УТВЕРЖДЕНЫ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Санкт-Петербурга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05.06.2008 N 657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ОХРАНЫ ЖИЗНИ ЛЮДЕЙ НА ВОДНЫХ ОБЪЕКТАХ В САНКТ-ПЕТЕРБУРГЕ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Правила охраны жизни людей на водных объектах в Санкт-Петербурге (далее - Правила) разработаны в соответствии с Водным кодексом Российской Федерации, постановлением Правительства Российской Федерации от 14.12.2006 N 769 "О порядке утверждения правил охраны жизни людей на водных объектах", постановлением Правительства Российской Федерации от 30.12.2003 N 794 "О единой государственной системе предупреждения и ликвидации чрезвычайных ситуаций", Законом Санкт-Петербурга от 07.02.2007 N 60-13 "О разграничении полномочий органов государственной власти Санкт-Петербурга в области водных отношений на территории Санкт-Петербурга".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устанавливают условия и требования, предъявляемые к обеспечению безопасности людей на пляжах и других организованных местах купания (далее - пляжи), местах массового отдыха населения, туризма и спорта на водных объектах (далее - места массового отдыха).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Правил под пляжем понимается часть территории и прилегающей к ней акватории водного объекта, границы которых обозначены в соответствии с Правилами, предназначенные для рекреационных целей.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Проектирование, размещение, строительство, реконструкция, ввод в эксплуатацию и эксплуатация зданий,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обустройстве территорий пляжей необходимым условием является соблюдение требований водного законодательства в части, касающейся равного и бесплатного доступа граждан к водным объектам общего пользования.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Комитет по вопросам законности, правопорядка и безопасности до 1 мая организует формирование ежегодных планов мероприятий по обеспечению безопасности людей на водных объектах в Санкт-Петербурге по представлениям администраций районов Санкт-Петербурга и согласованию с Центром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городу Санкт-Петербургу и до 15 мая представляет их на утверждение Правительству Санкт-Петербурга.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Ежегодно до 20 мая каждый пляж должен быть осмотрен специально назначенными комиссиями администраций районов Санкт-Петербурга (далее - Комиссия) с участием представителей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(по согласованию) и Центра Государственной </w:t>
      </w: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городу Санкт-Петербургу (по согласованию) после проведения обязательного водолазного осмотра.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водных объектов для рекреационных целей (отдых, туризм, спорт) осуществляется с учетом правил использования водных объектов для личных и бытовых нужд, устанавливаемых администрациями районов Санкт-Петербурга, на основании договора водопользования или разрешения о предоставлении водного объекта в пользование.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работы комиссий ежегодно не позднее 1 июня Правительством Санкт-Петербурга утверждается перечень пляжей, допущенных к эксплуатации.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Водопользователи, осуществляющие пользование водным объектом или его участком в рекреационных целях, обязаны осуществлять мероприятия по охране водных объектов, предотвращению их от загрязнения, засорения и истощения, а также меры 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Контроль за соблюдением Правил осуществляют администрации районов Санкт-Петербурга.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Администрациями районов Санкт-Петербурга должен быть организован производственный контроль за качеством воды водных объектов.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Требования к пляжам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Пляжи располагаются на расстоянии не менее 500 м выше по течению от мест выпуска сточных вод, не ближе 250 м выше и 1000 м ниже по течению от портовых, гидротехнических сооружений, пристаней, причалов, пирсов, дебаркадеров, нефтеналивных приспособлений. В местах, отведенных для купания и выше по течению на 500 метров, запрещается стирка белья, купание животных, размещение стойбищ и водопоев скота.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Территория пляжа должна иметь ограждение, а дно водного объекта в пределах участка акватории, отведенного для купания, - постепенный скат без уступов до глубины 2 м на расстоянии не менее 15 м от береговой линии (уреза воды). Дно водного объекта в пределах участка акватории, отведенного для купания, должно быть очищено от водных растений, коряг, стекла, камней и других предметов.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Площадь участка акватории водного объекта, отведенного для купания, в проточном водном объекте должна составлять не менее 5 кв. м на одного человека, а в непроточном водном объекте - не менее 10 кв. м.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 каждого человека должно приходиться не менее 2 кв. м площади береговой части пляжа.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На участке акватории водного объекта, отведенном для купания, не должно быть выхода на поверхность грунтовых вод, водоворота, воронок и течения, превышающего 0,5 м/сек.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20-30 м один от другого и до 25 м от места с глубиной 1,3 м в сторону акватории от берега. Границы участка акватории водного объекта, отведенного для купания, не должны выходить в зоны судового хода.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На пляжах отводятся участки акватории водного объекта для купания детей, не умеющих плавать, с глубинами не более 1,2 м. Эти участки обозначаются линией поплавков или ограждаются </w:t>
      </w:r>
      <w:proofErr w:type="spellStart"/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штакетным</w:t>
      </w:r>
      <w:proofErr w:type="spellEnd"/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забором.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На пляжах должны быть установлены стенды, на которых размещена следующая информация: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Правил;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профилактике несчастных случаев с людьми на воде;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температуре воды и воздуха.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На территории пляжа не далее 5 м от береговой линии выставляются через каждые 50 м стойки (щиты) с навешенными на них спасательными кругами и концами Александрова установленного образца. На спасательных кругах должна быть нанесена </w:t>
      </w:r>
      <w:proofErr w:type="gramStart"/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надпись</w:t>
      </w:r>
      <w:proofErr w:type="gramEnd"/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"Бросай утопающему".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На пляже устанавливаются мачты голубого цвета высотой 8-10 м для подъема сигналов: желтый флаг размером 70 x 100 см (или 50 x 70 см), обозначающий: "Купание разрешено", и черный шар диаметром 1 м, обозначающий: "Купание запрещено".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Пляжи должны быть радиофицированы, иметь телефонную связь и помещения для оказания пострадавшим первой медицинской помощи.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Пляжи детских лагерей и иных детских оздоровительных учреждений (далее - пляж лагеря) должны соответствовать общим требованиям к пляжам, установленным Правилами.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пляжа лагеря должна быть ограждена забором.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пляжа лагеря не далее 3 м от береговой линии выставляются через каждые 25 м стойки (щиты) с навешенными на них спасательными кругами и концами Александрова установленного образца.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пляже лагеря отводятся участки для купания и обучения плаванию детей дошкольного и младшего школьного возраста с глубинами не более 0,7 м, а также для детей старшего возраста с глубинами не более 1,2 м.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пляже лагеря с глубинами до 2 м разрешается купаться детям в возрасте 12 лет и старше, умеющим хорошо плавать.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Меры по обеспечению безопасности на пляжах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ответственные за обеспечение безопасности людей, проводят разъяснительную работу по предупреждению несчастных случаев с людьми на воде с использованием </w:t>
      </w: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радиотрансляционных установок, магнитофонов, мегафонов, стендов, фотовитрин с информационными материалами.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 пляжах и в местах массового отдыха запрещается: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в местах, не отведенных для купания в соответствии с Правилами;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заплывать за буйки, обозначающие отведенный для купания участок акватории водного объекта;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подплывать к судам и иным плавучим средствам;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с не приспособленных для этих целей сооружений в воду;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распивать спиртные напитки, купаться в состоянии алкогольного опьянения;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на пляж и купать собак и других животных;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 на досках, бревнах и других не приспособленных для этого средствах (предметах);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ловить рыбу на пляжах;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загрязнять и засорять поверхность и берега водных объектов общего пользования и территорию пляжа;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в лодку и нырять с лодки.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маломерных судов на участке акватории водного объекта, отведенном для купания, запрещается.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поведения на воде.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детских лагерях и других детских учреждениях, расположенных у водоемов, участок для купания детей должен выбираться по возможности у пологого песчаного берега.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участка должно быть без ям, уступов, свободно от водных растений, коряг, камней, стекла и других предметов и иметь постепенный уклон до глубины 2 м.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На территории детского лагеря оборудуется стенд с извлечениями из Правил, материалами по профилактике несчастных случаев, данными о температуре воды и воздуха, силе и направлении ветра.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На территории пляжа оборудуется медицинский пункт, устанавливаются грибки и навесы для защиты от солнца.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Каждый детский лагерь или другое детское учреждение, расположенное у водоема, должны иметь ведомственный спасательный пост, который выставляется той организацией, в ведении которой находится данный лагерь или детское учреждение.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Купание детей разрешается только группами не более 10 чел. и продолжительностью не свыше 10 мин.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Эксплуатация пляжей лагерей без инструкторов по плаванию, на которых возлагается ответственность за безопасность детей и методическое руководство обучением их плаванию, запрещается.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3.11. Ответственность за безопасность детей во время купания и методическое руководство возлагаются на инструктора по плаванию.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Купание детей, не умеющих плавать, проводится отдельно от детей, умеющих плавать. Купание таких детей организует и контролирует руководитель детского лагеря или детского учреждения.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Перед началом купания детей проводится подготовка пляжа: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участка, отведенного для купания отряда (группы), обозначаются вдоль береговой черты флажками;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стойках (щитах) развешиваются спасательные круги, концы Александрова и другой спасательный инвентарь;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спасательная лодка со спасателем выходит на внешнюю сторону границы плавания и удерживается в 2 м от нее.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По окончании подготовки пляжа дети группами выводятся на свои участки купания, инструктируются по правилам поведения на воде, выстраиваются в линейку и складывают перед собой одежду.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купающимися детьми должно вестись непрерывное наблюдение дежурными воспитателями и медицинскими работниками.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Купающимся детям запрещается нырять с перил, мостиков и др., заплывать за границу плавания.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Во время купания детей на участке запрещаются: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 и нахождение посторонних лиц;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на лодках и катерах;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спортивные мероприятия.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Для проведения уроков по плаванию оборудуется площадка, примыкающая к акватории водного объекта, отведенной для купания,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плаванию средства.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Контроль за правильной организацией и проведением купания детей в детских лагерях и иных детских оздоровительных учреждениях осуществляют руководители этих лагерей и учреждений.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Меры по обеспечению безопасности на льду</w:t>
      </w:r>
    </w:p>
    <w:p w:rsidR="00D56630" w:rsidRPr="00D56630" w:rsidRDefault="00D56630" w:rsidP="00D56630">
      <w:pPr>
        <w:shd w:val="clear" w:color="auto" w:fill="FFFFFF"/>
        <w:spacing w:before="150" w:after="150" w:line="306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Ежегодно Правительством Санкт-Петербурга по предложению Комитета по вопросам законности, правопорядка и безопасности, согласованному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Санкт-Петербургу, устанавливается период, в течение которого запрещается выход на лед.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Оборудование площадок для катания на коньках разрешается при толщине льда не менее 25 см.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Проведение культурно-массовых и спортивных мероприятий с использованием транспортных средств на льду разрешается по согласованию с Центром Государственной инспекции по маломерным судам Министерства Российской Федерации по делам </w:t>
      </w: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гражданской обороны, чрезвычайным ситуациям и ликвидации последствий стихийных бедствий по городу Санкт-Петербургу с учетом ледовой обстановки.</w:t>
      </w:r>
    </w:p>
    <w:p w:rsidR="00D56630" w:rsidRPr="00D56630" w:rsidRDefault="00D56630" w:rsidP="00D56630">
      <w:pPr>
        <w:shd w:val="clear" w:color="auto" w:fill="FFFFFF"/>
        <w:spacing w:after="0" w:line="30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Комитет по вопросам законности, правопорядка и безопасности разрабатывает и распространяет среди населения, а также в местах массового выхода рыбаков на лед памятки по правилам поведения на льду и мерам безопасности на водных объектах, а также организует оповещение населения через средства массовой информации о состоянии ледового покрова, опасности выхода на лед и об опасных гидрометеорологических явлениях.</w:t>
      </w:r>
    </w:p>
    <w:p w:rsidR="00D56630" w:rsidRPr="00C10595" w:rsidRDefault="00D56630" w:rsidP="00C10595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6630" w:rsidRPr="00C1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5"/>
    <w:rsid w:val="0005623E"/>
    <w:rsid w:val="004F2E65"/>
    <w:rsid w:val="00C02232"/>
    <w:rsid w:val="00C10595"/>
    <w:rsid w:val="00D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9879C-18DA-4D14-A2B7-0BAFF3D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C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1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Мария Борисовна</dc:creator>
  <cp:keywords/>
  <dc:description/>
  <cp:lastModifiedBy>Скворцова Мария Борисовна</cp:lastModifiedBy>
  <cp:revision>2</cp:revision>
  <dcterms:created xsi:type="dcterms:W3CDTF">2016-08-26T13:40:00Z</dcterms:created>
  <dcterms:modified xsi:type="dcterms:W3CDTF">2016-08-26T13:46:00Z</dcterms:modified>
</cp:coreProperties>
</file>